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1747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1747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02.09.2020 N 457</w:t>
            </w:r>
            <w:r>
              <w:rPr>
                <w:sz w:val="48"/>
                <w:szCs w:val="48"/>
              </w:rPr>
              <w:br/>
              <w:t>(ред. от 30.04.2021)</w:t>
            </w:r>
            <w:r>
              <w:rPr>
                <w:sz w:val="48"/>
                <w:szCs w:val="48"/>
              </w:rPr>
              <w:br/>
              <w:t xml:space="preserve">"Об утверждении </w:t>
            </w:r>
            <w:r w:rsidRPr="00F17470">
              <w:rPr>
                <w:b/>
                <w:sz w:val="48"/>
                <w:szCs w:val="48"/>
              </w:rPr>
              <w:t>Порядка приема на обучение по о</w:t>
            </w:r>
            <w:bookmarkStart w:id="0" w:name="_GoBack"/>
            <w:bookmarkEnd w:id="0"/>
            <w:r w:rsidRPr="00F17470">
              <w:rPr>
                <w:b/>
                <w:sz w:val="48"/>
                <w:szCs w:val="48"/>
              </w:rPr>
              <w:t>бразовательным программам среднего профессионального образования"</w:t>
            </w:r>
            <w:r w:rsidRPr="00F17470">
              <w:rPr>
                <w:b/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06.11.2020 N 60770)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1747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1747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17470">
      <w:pPr>
        <w:pStyle w:val="ConsPlusNormal"/>
        <w:jc w:val="both"/>
        <w:outlineLvl w:val="0"/>
      </w:pPr>
    </w:p>
    <w:p w:rsidR="00000000" w:rsidRDefault="00F17470">
      <w:pPr>
        <w:pStyle w:val="ConsPlusNormal"/>
        <w:outlineLvl w:val="0"/>
      </w:pPr>
      <w:r>
        <w:t>Зарегистрировано в Минюсте России 6 ноября 2020 г. N 60770</w:t>
      </w:r>
    </w:p>
    <w:p w:rsidR="00000000" w:rsidRDefault="00F17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F17470">
      <w:pPr>
        <w:pStyle w:val="ConsPlusTitle"/>
        <w:jc w:val="center"/>
      </w:pPr>
    </w:p>
    <w:p w:rsidR="00000000" w:rsidRDefault="00F17470">
      <w:pPr>
        <w:pStyle w:val="ConsPlusTitle"/>
        <w:jc w:val="center"/>
      </w:pPr>
      <w:r>
        <w:t>ПРИКАЗ</w:t>
      </w:r>
    </w:p>
    <w:p w:rsidR="00000000" w:rsidRDefault="00F17470">
      <w:pPr>
        <w:pStyle w:val="ConsPlusTitle"/>
        <w:jc w:val="center"/>
      </w:pPr>
      <w:r>
        <w:t>от 2 сентября 2020 г. N 457</w:t>
      </w:r>
    </w:p>
    <w:p w:rsidR="00000000" w:rsidRDefault="00F17470">
      <w:pPr>
        <w:pStyle w:val="ConsPlusTitle"/>
        <w:jc w:val="center"/>
      </w:pPr>
    </w:p>
    <w:p w:rsidR="00000000" w:rsidRDefault="00F17470">
      <w:pPr>
        <w:pStyle w:val="ConsPlusTitle"/>
        <w:jc w:val="center"/>
      </w:pPr>
      <w:r>
        <w:t>ОБ УТВЕРЖДЕНИИ ПОРЯДКА</w:t>
      </w:r>
    </w:p>
    <w:p w:rsidR="00000000" w:rsidRDefault="00F17470">
      <w:pPr>
        <w:pStyle w:val="ConsPlusTitle"/>
        <w:jc w:val="center"/>
      </w:pPr>
      <w:r>
        <w:t>ПРИЕМА НА ОБУЧЕНИЕ ПО ОБРАЗОВАТЕЛЬНЫМ ПРОГРАММАМ СРЕДНЕГО</w:t>
      </w:r>
    </w:p>
    <w:p w:rsidR="00000000" w:rsidRDefault="00F17470">
      <w:pPr>
        <w:pStyle w:val="ConsPlusTitle"/>
        <w:jc w:val="center"/>
      </w:pPr>
      <w:r>
        <w:t>ПРОФЕССИОНАЛЬНОГО ОБРАЗОВАНИЯ</w:t>
      </w:r>
    </w:p>
    <w:p w:rsidR="00000000" w:rsidRDefault="00F1747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47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47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174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174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16.03.2021 </w:t>
            </w:r>
            <w:hyperlink r:id="rId10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000000" w:rsidRDefault="00F174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30.04.2021 </w:t>
            </w:r>
            <w:hyperlink r:id="rId11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47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</w:t>
        </w:r>
        <w:r>
          <w:rPr>
            <w:color w:val="0000FF"/>
          </w:rPr>
          <w:t>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3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</w:t>
      </w:r>
      <w:r>
        <w:t>онодательства Российской Федерации, 2018, N 32, ст. 5343), приказываю: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41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среднего профессионального образования.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2. Признать утратившими силу</w:t>
      </w:r>
      <w:r>
        <w:t>:</w:t>
      </w:r>
    </w:p>
    <w:p w:rsidR="00000000" w:rsidRDefault="00F17470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января 2009 г. N 4 "Об утверждении Порядка приема в имеющие государственную аккредитацию об</w:t>
      </w:r>
      <w:r>
        <w:t>разовательные учреждения среднего профессионального образования" (зарегистрирован Министерством юстиции Российской Федерации 2 февраля 2009 г., регистрационный N 13239);</w:t>
      </w:r>
    </w:p>
    <w:p w:rsidR="00000000" w:rsidRDefault="00F17470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марта 2012 г. N 200 "О внесении изменений в Порядок приема в имеющие государственную аккредитацию образовательные учреждения среднего профессионального образования, утвержденный п</w:t>
      </w:r>
      <w:r>
        <w:t>риказом Министерства образования и науки Российской Федерации от 15 января 2009 г. N 4" (зарегистрирован Министерством юстиции Российской Федерации 3 апреля 2012 г., регистрационный N 23711);</w:t>
      </w:r>
    </w:p>
    <w:p w:rsidR="00000000" w:rsidRDefault="00F17470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января 2014 г. N 36 "Об утверждении Порядка приема на обучение по образовательным программам </w:t>
      </w:r>
      <w:r>
        <w:t>среднего профессионального образования" (зарегистрирован Министерством юстиции Российской Федерации 6 марта 2014 г., регистрационный N 31529);</w:t>
      </w:r>
    </w:p>
    <w:p w:rsidR="00000000" w:rsidRDefault="00F17470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</w:t>
      </w:r>
      <w:r>
        <w:t xml:space="preserve">ва образования и науки Российской Федерации от 11 декабря 2015 г. N </w:t>
      </w:r>
      <w:r>
        <w:lastRenderedPageBreak/>
        <w:t>1456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</w:t>
      </w:r>
      <w:r>
        <w:t>кой Федерации от 23 января 2014 г. N 36" (зарегистрирован Министерством юстиции Российской Федерации 13 января 2016 г., регистрационный N 40560);</w:t>
      </w:r>
    </w:p>
    <w:p w:rsidR="00000000" w:rsidRDefault="00F17470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</w:t>
      </w:r>
      <w:r>
        <w:t>рства просвещения Российской Федерации от 26 ноября 2018 г. N 243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</w:t>
      </w:r>
      <w:r>
        <w:t>ерации от 23 января 2014 г. N 36" (зарегистрирован Министерством юстиции Российской Федерации 21 января 2019 г., регистрационный N 53458);</w:t>
      </w:r>
    </w:p>
    <w:p w:rsidR="00000000" w:rsidRDefault="00F17470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п</w:t>
      </w:r>
      <w:r>
        <w:t>росвещения Российской Федерации от 26 марта 2019 г. N 131 "О внесении изменения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</w:t>
      </w:r>
      <w:r>
        <w:t>т 23 января 2014 г. N 36" (зарегистрирован Министерством юстиции Российской Федерации 22 апреля 2019 г., регистрационный N 54472).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2021 года и действует до 1 января 2027 года.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jc w:val="right"/>
      </w:pPr>
      <w:r>
        <w:t>Министр</w:t>
      </w:r>
    </w:p>
    <w:p w:rsidR="00000000" w:rsidRDefault="00F17470">
      <w:pPr>
        <w:pStyle w:val="ConsPlusNormal"/>
        <w:jc w:val="right"/>
      </w:pPr>
      <w:r>
        <w:t>С.С.КРАВЦОВ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jc w:val="both"/>
      </w:pPr>
    </w:p>
    <w:p w:rsidR="00000000" w:rsidRDefault="00F00157">
      <w:pPr>
        <w:pStyle w:val="ConsPlusNormal"/>
        <w:jc w:val="right"/>
        <w:outlineLvl w:val="0"/>
      </w:pPr>
      <w:r>
        <w:br w:type="page"/>
      </w:r>
      <w:r w:rsidR="00F17470">
        <w:lastRenderedPageBreak/>
        <w:t>Приложе</w:t>
      </w:r>
      <w:r w:rsidR="00F17470">
        <w:t>ние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jc w:val="right"/>
      </w:pPr>
      <w:r>
        <w:t>Утвержден</w:t>
      </w:r>
    </w:p>
    <w:p w:rsidR="00000000" w:rsidRDefault="00F17470">
      <w:pPr>
        <w:pStyle w:val="ConsPlusNormal"/>
        <w:jc w:val="right"/>
      </w:pPr>
      <w:r>
        <w:t>приказом Министерства просвещения</w:t>
      </w:r>
    </w:p>
    <w:p w:rsidR="00000000" w:rsidRDefault="00F17470">
      <w:pPr>
        <w:pStyle w:val="ConsPlusNormal"/>
        <w:jc w:val="right"/>
      </w:pPr>
      <w:r>
        <w:t>Российской Федерации</w:t>
      </w:r>
    </w:p>
    <w:p w:rsidR="00000000" w:rsidRDefault="00F17470">
      <w:pPr>
        <w:pStyle w:val="ConsPlusNormal"/>
        <w:jc w:val="right"/>
      </w:pPr>
      <w:r>
        <w:t>от 2 сентября 2020 г. N 457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Title"/>
        <w:jc w:val="center"/>
      </w:pPr>
      <w:bookmarkStart w:id="1" w:name="Par41"/>
      <w:bookmarkEnd w:id="1"/>
      <w:r>
        <w:t>ПОРЯДОК</w:t>
      </w:r>
    </w:p>
    <w:p w:rsidR="00000000" w:rsidRDefault="00F17470">
      <w:pPr>
        <w:pStyle w:val="ConsPlusTitle"/>
        <w:jc w:val="center"/>
      </w:pPr>
      <w:r>
        <w:t>ПРИЕМА НА ОБУЧЕНИЕ ПО ОБРАЗОВАТЕЛЬНЫМ ПРОГРАММАМ СРЕДНЕГО</w:t>
      </w:r>
    </w:p>
    <w:p w:rsidR="00000000" w:rsidRDefault="00F17470">
      <w:pPr>
        <w:pStyle w:val="ConsPlusTitle"/>
        <w:jc w:val="center"/>
      </w:pPr>
      <w:r>
        <w:t>ПРОФЕССИОНАЛЬНОГО ОБРАЗОВАНИЯ</w:t>
      </w:r>
    </w:p>
    <w:p w:rsidR="00000000" w:rsidRDefault="00F1747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47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47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174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174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16.03.2021 </w:t>
            </w:r>
            <w:hyperlink r:id="rId20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000000" w:rsidRDefault="00F174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30.04.2021 </w:t>
            </w:r>
            <w:hyperlink r:id="rId21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47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17470">
      <w:pPr>
        <w:pStyle w:val="ConsPlusNormal"/>
        <w:jc w:val="both"/>
      </w:pPr>
    </w:p>
    <w:p w:rsidR="00000000" w:rsidRDefault="00F17470">
      <w:pPr>
        <w:pStyle w:val="ConsPlusTitle"/>
        <w:jc w:val="center"/>
        <w:outlineLvl w:val="1"/>
      </w:pPr>
      <w:r>
        <w:t>I. Общие положения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>1. 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</w:t>
      </w:r>
      <w:r>
        <w:t xml:space="preserve">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</w:t>
      </w:r>
      <w:r>
        <w:t>низации, осуществляющие образовательную деятельность по образовательным программам среднего профессионального образования (далее - образовательные организации), за счет бюджетных ассигнований федерального бюджета, бюджетов субъектов Российской Федерации, м</w:t>
      </w:r>
      <w:r>
        <w:t>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</w:t>
      </w:r>
      <w:r>
        <w:t>ий для инвалидов и лиц с ограниченными возможностями здоровья.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</w:t>
      </w:r>
      <w:r>
        <w:t>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</w:t>
      </w:r>
      <w:r>
        <w:t>зовательных услуг.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2. Действие н</w:t>
      </w:r>
      <w:r>
        <w:t xml:space="preserve">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</w:t>
      </w:r>
      <w:r>
        <w:t>правопорядка.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3. Правила приема в конкретную образовательную организацию на обучение по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</w:t>
      </w:r>
      <w:r>
        <w:t>тельно &lt;1&gt;.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</w:t>
      </w:r>
      <w:r>
        <w:t>сийской Федерации" (Собрание законодательства Российской Федерации, 2012, N 53, ст. 7598).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>4. Прием в образовательные организации лиц для обучения по образовательным программам осуществляется по заявлениям лиц, имеющих основное общее или среднее общее обр</w:t>
      </w:r>
      <w:r>
        <w:t xml:space="preserve">азование, если иное не установлено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&lt;2&gt; (далее - Федеральный закон "Об образовании в Российской Федерации").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2012, N 53, ст. 7598; 2020</w:t>
      </w:r>
      <w:r>
        <w:t>, N 31, ст. 5062.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 xml:space="preserve">5. Прием на обучение по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 w:history="1">
        <w:r>
          <w:rPr>
            <w:color w:val="0000FF"/>
          </w:rPr>
          <w:t>частью 4 статьи 68</w:t>
        </w:r>
      </w:hyperlink>
      <w:r>
        <w:t xml:space="preserve"> Федерального закона "Об образовании в Российской Федерации" &lt;3&gt;.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&lt;3&gt; Собрание законодательства Российской Федерац</w:t>
      </w:r>
      <w:r>
        <w:t>ии, 2012, N 53, ст. 7598; 2018, N 32, ст. 5130.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>6.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</w:t>
      </w:r>
      <w:r>
        <w:t>рации в области персональных данных &lt;4&gt;.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 xml:space="preserve">&lt;4&gt;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</w:t>
      </w:r>
      <w:r>
        <w:t>конодательства Российской Федерации, 2006, N 31, ст. 3451; 2020, N 17, ст. 2701).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>7. 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8. Условиями приема на обуче</w:t>
      </w:r>
      <w:r>
        <w:t>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</w:t>
      </w:r>
      <w:r>
        <w:t>ющего уровня и соответствующей направленности лиц &lt;5&gt;.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6" w:history="1">
        <w:r>
          <w:rPr>
            <w:color w:val="0000FF"/>
          </w:rPr>
          <w:t>Часть 6 статьи 55</w:t>
        </w:r>
      </w:hyperlink>
      <w:r>
        <w:t xml:space="preserve"> Федерального закона "Об образ</w:t>
      </w:r>
      <w:r>
        <w:t>овании в Российской Федерации" (Собрание законодательства Российской Федерации, 2012, N 53, ст. 7598).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Title"/>
        <w:jc w:val="center"/>
        <w:outlineLvl w:val="1"/>
      </w:pPr>
      <w:r>
        <w:t>II. Организация приема в образовательную организацию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 xml:space="preserve">9. Организация приема на обучение по образовательным программам осуществляется приемной комиссией </w:t>
      </w:r>
      <w:r>
        <w:t>образовательной организации (далее - приемная комиссия).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Председателем приемной комиссии является руководитель образовательной организации.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11. Работу приемной комиссии и делопроизводство, а также личный прием поступающих и их родителей (зак</w:t>
      </w:r>
      <w:r>
        <w:t>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12. Для организации и проведения вступительных испытаний по специальностям, требующим наличия у поступающих определен</w:t>
      </w:r>
      <w:r>
        <w:t>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</w:t>
      </w:r>
      <w:r>
        <w:t>елляционных комиссий определяются положениями о них, утвержденными председателем приемной комиссии.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13.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</w:t>
      </w:r>
      <w:r>
        <w:t>ции, гласность и открытость работы приемной комиссии.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Title"/>
        <w:jc w:val="center"/>
        <w:outlineLvl w:val="1"/>
      </w:pPr>
      <w:r>
        <w:t>III. Организ</w:t>
      </w:r>
      <w:r>
        <w:t>ация информирования поступающих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>15. Образовательная организация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программам. Настоящее требование не распро</w:t>
      </w:r>
      <w:r>
        <w:t>страняется на организации, осуществляющие свою деятельность на территориях инновационных научно-технологических центров &lt;6&gt;.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7" w:history="1">
        <w:r>
          <w:rPr>
            <w:color w:val="0000FF"/>
          </w:rPr>
          <w:t>Часть 10 статьи 21</w:t>
        </w:r>
      </w:hyperlink>
      <w:r>
        <w:t xml:space="preserve">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</w:t>
      </w:r>
      <w:r>
        <w:t>едерации, 2017, N 31, ст. 4765).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>16. 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</w:t>
      </w:r>
      <w:r>
        <w:t xml:space="preserve">кредитации, образовательными программами и другими документами, регламентирующими организацию и осуществление образовательной </w:t>
      </w:r>
      <w:r>
        <w:lastRenderedPageBreak/>
        <w:t>деятельности, права и обязанности обучающихся.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17. В целях информирования о приеме на обучение образовательная организация размеща</w:t>
      </w:r>
      <w:r>
        <w:t>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</w:t>
      </w:r>
      <w:r>
        <w:t>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18. Приемная комиссия на официальном сайте образовательной орга</w:t>
      </w:r>
      <w:r>
        <w:t>низации и информационном стенде до начала приема документов размещает следующую информацию: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18.1. Не позднее 1 марта: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правила приема в образовательную организацию;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условия приема на обучение по договорам об оказании платных образовательных услуг;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 xml:space="preserve">перечень </w:t>
      </w:r>
      <w:r>
        <w:t>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указанием форм обучения (очная, очно-заочная, заочная);</w:t>
      </w:r>
    </w:p>
    <w:p w:rsidR="00000000" w:rsidRDefault="00F1747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Минпросвещения России от 16.03.2021 N 100)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переч</w:t>
      </w:r>
      <w:r>
        <w:t>ень вступительных испытаний;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информацию о формах проведения вступительных испытаний;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Минпросвещения России от 16.0</w:t>
      </w:r>
      <w:r>
        <w:t>3.2021 N 100;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особенности проведения вступительных испытаний для инвалидов и лиц с ограниченными возможностями здоровья;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информацию о необходимости (отсутствии необходимости) прохождения поступающими обязательного предварительного медицинского осмотра (обс</w:t>
      </w:r>
      <w:r>
        <w:t>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18.2. Не позднее 1 июня: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общее количество мест для приема по каждой специальности (профессии), в том числе по различным формам обучения;</w:t>
      </w:r>
    </w:p>
    <w:p w:rsidR="00000000" w:rsidRDefault="00F1747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</w:t>
      </w:r>
      <w:r>
        <w:t>ния России от 16.03.2021 N 100)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 xml:space="preserve">количество мест, финансируемых за счет бюджетных ассигнований федерального бюджета, </w:t>
      </w:r>
      <w:r>
        <w:lastRenderedPageBreak/>
        <w:t>бюджетов субъектов Российской Федерации, местных бюджетов по каждой специальности (профессии), в том числе по различным формам обучения;</w:t>
      </w:r>
    </w:p>
    <w:p w:rsidR="00000000" w:rsidRDefault="00F17470">
      <w:pPr>
        <w:pStyle w:val="ConsPlusNormal"/>
        <w:jc w:val="both"/>
      </w:pPr>
      <w:r>
        <w:t xml:space="preserve">(в </w:t>
      </w:r>
      <w:r>
        <w:t xml:space="preserve">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Минпросвещения России от 16.03.2021 N 100)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количество мест по каждой специальности (профессии) по договорам об оказании платны</w:t>
      </w:r>
      <w:r>
        <w:t>х образовательных услуг, в том числе по различным формам обучения;</w:t>
      </w:r>
    </w:p>
    <w:p w:rsidR="00000000" w:rsidRDefault="00F1747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Минпросвещения России от 16.03.2021 N 100)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правила подач</w:t>
      </w:r>
      <w:r>
        <w:t>и и рассмотрения апелляций по результатам вступительных испытаний;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информацию о наличии общежития и количестве мест в общежитиях, выделяемых для иногородних поступающих;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образец договора об оказании платных образовательных услуг.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19. В период приема докуме</w:t>
      </w:r>
      <w:r>
        <w:t>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указанием форм обучения (очная, очно-заочна</w:t>
      </w:r>
      <w:r>
        <w:t>я, заочная).</w:t>
      </w:r>
    </w:p>
    <w:p w:rsidR="00000000" w:rsidRDefault="00F1747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Минпросвещения России от 16.03.2021 N 100)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Приемная комиссия образовательной организации обеспечивает функцион</w:t>
      </w:r>
      <w:r>
        <w:t>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Title"/>
        <w:jc w:val="center"/>
        <w:outlineLvl w:val="1"/>
      </w:pPr>
      <w:r>
        <w:t>IV. Прием документов от поступающих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bookmarkStart w:id="2" w:name="Par120"/>
      <w:bookmarkEnd w:id="2"/>
      <w:r>
        <w:t>20. Прием в образовательные орга</w:t>
      </w:r>
      <w:r>
        <w:t>низации по образовательным программам проводится на первый курс по личному заявлению граждан.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Прием документов начинается не позднее 20 июня.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 xml:space="preserve">Прием заявлений в образовательные организации на очную форму обучения осуществляется до 15 августа, а при наличии </w:t>
      </w:r>
      <w:r>
        <w:t>свободных мест в образовательной организации прием документов продлевается до 25 ноября текущего года.</w:t>
      </w:r>
    </w:p>
    <w:p w:rsidR="00000000" w:rsidRDefault="00F1747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Минпросвещения Росси</w:t>
      </w:r>
      <w:r>
        <w:t>и от 16.03.2021 N 100)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</w:t>
      </w:r>
      <w:r>
        <w:t xml:space="preserve"> 10 августа.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Сроки приема заявлений в образовательные организации на иные формы обучения (очно-заочная, заочная) устанавливаются правилами приема.</w:t>
      </w:r>
    </w:p>
    <w:p w:rsidR="00000000" w:rsidRDefault="00F1747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Минпросвещения России от 16.03.2021 N 100)</w:t>
      </w:r>
    </w:p>
    <w:p w:rsidR="00000000" w:rsidRDefault="00F17470">
      <w:pPr>
        <w:pStyle w:val="ConsPlusNormal"/>
        <w:spacing w:before="240"/>
        <w:ind w:firstLine="540"/>
        <w:jc w:val="both"/>
      </w:pPr>
      <w:bookmarkStart w:id="3" w:name="Par127"/>
      <w:bookmarkEnd w:id="3"/>
      <w:r>
        <w:t>21. При подаче заявления (на русском языке) о приеме в образовательные организации поступающий предъявляет следующие документы:</w:t>
      </w:r>
    </w:p>
    <w:p w:rsidR="00000000" w:rsidRDefault="00F17470">
      <w:pPr>
        <w:pStyle w:val="ConsPlusNormal"/>
        <w:spacing w:before="240"/>
        <w:ind w:firstLine="540"/>
        <w:jc w:val="both"/>
      </w:pPr>
      <w:bookmarkStart w:id="4" w:name="Par128"/>
      <w:bookmarkEnd w:id="4"/>
      <w:r>
        <w:lastRenderedPageBreak/>
        <w:t>21.1. Граждане Российской Федерации: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оригинал или копию документов, удостоверяющих его личность, гражданство;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оригинал или копию документа об образовании и (или) документа об образовании и о квалификации;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4 фотографии;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21.2. Иностранные граждане, лица без гражданства, в том числе соотечественники, проживающие за рубежом: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 xml:space="preserve">оригинал </w:t>
      </w:r>
      <w:r>
        <w:t>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</w:t>
      </w:r>
      <w:r>
        <w:t xml:space="preserve">ции на уровне соответствующего образования в соответствии со </w:t>
      </w:r>
      <w:hyperlink r:id="rId36" w:history="1">
        <w:r>
          <w:rPr>
            <w:color w:val="0000FF"/>
          </w:rPr>
          <w:t>статьей 107</w:t>
        </w:r>
      </w:hyperlink>
      <w:r>
        <w:t xml:space="preserve"> Федерального закона "Об образовании в Российской Федерации" &lt;7&gt; (в</w:t>
      </w:r>
      <w:r>
        <w:t xml:space="preserve"> случае, установленном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- также свидетельство о признании иностранного образования);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---------------</w:t>
      </w:r>
      <w:r>
        <w:t>-----------------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&lt;7&gt; Собрание законодательства Российской Федерации, 2012, N 53, ст. 7598; 2019, N 30, ст. 4134.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 xml:space="preserve">заверенный в порядке, установленном </w:t>
      </w:r>
      <w:hyperlink r:id="rId38" w:history="1">
        <w:r>
          <w:rPr>
            <w:color w:val="0000FF"/>
          </w:rPr>
          <w:t>статьей 81</w:t>
        </w:r>
      </w:hyperlink>
      <w:r>
        <w:t xml:space="preserve"> Основ законодательства Российской Федерации о нотариате от 11 февраля 1993 г. N 4462-1 &lt;8&gt;, перевод на русский язык документа иностранного государства об образовании и приложения к нему (если последнее предусмотрено законодательством</w:t>
      </w:r>
      <w:r>
        <w:t xml:space="preserve"> государства, в котором выдан такой документ);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&lt;8&gt; Ведомости Съезда народных депутатов Российской Федерации и Верховного Совета Российской Федерации, 1993, N 10, ст. 357.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>копии документов или иных доказательств, подтвержда</w:t>
      </w:r>
      <w:r>
        <w:t xml:space="preserve">ющих принадлежность соотечественника, проживающего за рубежом, к группам, предусмотренным </w:t>
      </w:r>
      <w:hyperlink r:id="rId39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от 24 мая 199</w:t>
      </w:r>
      <w:r>
        <w:t>9 г. N 99-ФЗ "О государственной политике Российской Федерации в отношении соотечественников за рубежом" &lt;9&gt;;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&lt;9&gt; Собрание законодательства Российской Федерации, 1999, N 22, ст. 2670; 2013, N 30, ст. 4036.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lastRenderedPageBreak/>
        <w:t>4 фотографии.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Фам</w:t>
      </w:r>
      <w:r>
        <w:t>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</w:t>
      </w:r>
      <w:r>
        <w:t>сийской Федерации;</w:t>
      </w:r>
    </w:p>
    <w:p w:rsidR="00000000" w:rsidRDefault="00F17470">
      <w:pPr>
        <w:pStyle w:val="ConsPlusNormal"/>
        <w:spacing w:before="240"/>
        <w:ind w:firstLine="540"/>
        <w:jc w:val="both"/>
      </w:pPr>
      <w:bookmarkStart w:id="5" w:name="Par148"/>
      <w:bookmarkEnd w:id="5"/>
      <w:r>
        <w:t>21.3.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</w:t>
      </w:r>
      <w:r>
        <w:t>ости здоровья, требующие создания указанных условий;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 xml:space="preserve">21.4. Поступающие помимо документов, указанных в </w:t>
      </w:r>
      <w:hyperlink w:anchor="Par128" w:tooltip="21.1. Граждане Российской Федерации:" w:history="1">
        <w:r>
          <w:rPr>
            <w:color w:val="0000FF"/>
          </w:rPr>
          <w:t>пунктах 21.1</w:t>
        </w:r>
      </w:hyperlink>
      <w:r>
        <w:t xml:space="preserve"> - </w:t>
      </w:r>
      <w:hyperlink w:anchor="Par148" w:tooltip="21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" w:history="1">
        <w:r>
          <w:rPr>
            <w:color w:val="0000FF"/>
          </w:rPr>
          <w:t>21.3</w:t>
        </w:r>
      </w:hyperlink>
      <w:r>
        <w:t xml:space="preserve"> настоящего Порядка,</w:t>
      </w:r>
      <w:r>
        <w:t xml:space="preserve">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</w:t>
      </w:r>
      <w:r>
        <w:t>инала;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21.5. При личном представлении оригиналов документов поступающим допускается заверение их копий образовательной организацией.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22. В заявлении поступающим указываются следующие обязательные сведения: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фамилия, имя и отчество (последнее - при наличии);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дата рождения;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реквизиты документа, удостоверяющего его личность, когда и кем выдан;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специальность(и)/профессия(и),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:rsidR="00000000" w:rsidRDefault="00F17470">
      <w:pPr>
        <w:pStyle w:val="ConsPlusNormal"/>
        <w:jc w:val="both"/>
      </w:pPr>
      <w:r>
        <w:t>(в р</w:t>
      </w:r>
      <w:r>
        <w:t xml:space="preserve">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Минпросвещения России от 16.03.2021 N 100)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нуждаемость в предоставлении общежития;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необходимость создания для поступающего спец</w:t>
      </w:r>
      <w:r>
        <w:t>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В заявлении также фиксируется факт ознакомления (в том числе через информационные системы общего пользования) с копиями лицензии на</w:t>
      </w:r>
      <w:r>
        <w:t xml:space="preserve">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</w:t>
      </w:r>
      <w:r>
        <w:t>сью поступающего.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Подписью поступающего заверяется также следующее: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lastRenderedPageBreak/>
        <w:t>согласие на обработку полученных в связи с приемом в образовательную организацию персональных данных поступающих;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факт получения среднего профессионального образования впервые;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ознакомлени</w:t>
      </w:r>
      <w:r>
        <w:t>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</w:t>
      </w:r>
      <w:r>
        <w:t>вательной деятельности, права и обязанности обучающихся;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В случае предст</w:t>
      </w:r>
      <w:r>
        <w:t>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поступающему.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23. При поступлении на обучение по специаль</w:t>
      </w:r>
      <w:r>
        <w:t xml:space="preserve">ностям, входящим в </w:t>
      </w:r>
      <w:hyperlink r:id="rId41" w:history="1">
        <w:r>
          <w:rPr>
            <w:color w:val="0000FF"/>
          </w:rPr>
          <w:t>перечень</w:t>
        </w:r>
      </w:hyperlink>
      <w:r>
        <w:t xml:space="preserve"> специальностей, при приеме на обучение по которым поступающие проходят обязательные предварительные медицинские</w:t>
      </w:r>
      <w:r>
        <w:t xml:space="preserve">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&lt;10&gt;, пос</w:t>
      </w:r>
      <w:r>
        <w:t>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-------------------------------</w:t>
      </w:r>
      <w:r>
        <w:t>-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&lt;10&gt; Собрание законодательства Российской Федерации, 2013, N 33, ст. 4398.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>24.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1) лично в образовательн</w:t>
      </w:r>
      <w:r>
        <w:t>ую организацию;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2) через операторов почтовой связи общего пользования (далее - по почте) заказным письмом с уведомлением о вручении.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При направлении документов по почте поступающий к заявлению о приеме прилагает копии документов, удостоверяющих его личност</w:t>
      </w:r>
      <w:r>
        <w:t>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3) в электронной форме (если такая возможность предусмотрена в образовательной организации) в соответс</w:t>
      </w:r>
      <w:r>
        <w:t xml:space="preserve">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&lt;11&gt;,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&lt;12&gt;,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7 июля </w:t>
      </w:r>
      <w:r>
        <w:lastRenderedPageBreak/>
        <w:t>2003 г. N 126-ФЗ "О связи" &lt;13&gt;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&lt;11&gt; Собр</w:t>
      </w:r>
      <w:r>
        <w:t>ание законодательства Российской Федерации, 2011, N 15, ст. 2036; 2020, N 24, ст. 3755.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&lt;12&gt; Собрание законодательства Российской Федерации, 2006, N 31, ст. 3448; 2020, N 14, ст. 2035.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&lt;13&gt; Собрание законодательства Российской Федерации, 2003, N 28, ст. 28</w:t>
      </w:r>
      <w:r>
        <w:t>95; 2020, N 15, ст. 2233.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</w:t>
      </w:r>
      <w:r>
        <w:t>онной сети "Интернет", или иным способом с использованием информационно-телекоммуникационной сети "Интернет";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с использованием функционала федеральной государственной информационной системы "Единый портал государственных и муниципальных услуг (функций)";</w:t>
      </w:r>
    </w:p>
    <w:p w:rsidR="00000000" w:rsidRDefault="00F17470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Минпросвещения России от 16.03.2021 N 100)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с использованием функционала (сервисов) региональных порталов государстве</w:t>
      </w:r>
      <w:r>
        <w:t>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Образовательная организация осуществляет проверку дос</w:t>
      </w:r>
      <w:r>
        <w:t>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</w:t>
      </w:r>
      <w:r>
        <w:t>твенные (муниципальные) органы и организации.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</w:t>
      </w:r>
      <w:hyperlink w:anchor="Par120" w:tooltip="20. Прием в образовательные организации по образовательным программам проводится на первый курс по личному заявлению граждан.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 xml:space="preserve">25. Не допускается взимание платы с поступающих при подаче документов, указанных в </w:t>
      </w:r>
      <w:hyperlink w:anchor="Par127" w:tooltip="21. При подаче заявления (на русском языке) о приеме в образовательные организации поступающий предъявляет следующие документы:" w:history="1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26. На каждого поступающего заводится личное дело, в котором хранятся все сданные документы (копии документов).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27. П</w:t>
      </w:r>
      <w:r>
        <w:t>оступающему при личном представлении документов выдается расписка о приеме документов.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lastRenderedPageBreak/>
        <w:t>28.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</w:t>
      </w:r>
      <w:r>
        <w:t>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Title"/>
        <w:jc w:val="center"/>
        <w:outlineLvl w:val="1"/>
      </w:pPr>
      <w:r>
        <w:t>V. Вступительные испытания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>29. В соответствии с перечнем вступительных испытаний при приеме на обучение по образо</w:t>
      </w:r>
      <w:r>
        <w:t xml:space="preserve">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</w:t>
      </w:r>
      <w:r>
        <w:t>Федерации &lt;14&gt;, проводятся вступительные испытания при приеме на обучение по следующим специальностям среднего профессионального образования: 49.02.01 Физическая культура, 49.02.02 Адаптивная физическая культура, 20.02.04 Пожарная безопасность, 20.02.02 За</w:t>
      </w:r>
      <w:r>
        <w:t>щита в чрезвычайных ситуациях, 40.02.02 Правоохранительная деятельность, 44.02.03 Педагогика дополнительного образования &lt;15&gt;, 31.02.01 Лечебное дело, 31.02.02 Акушерское дело, 31.02.05 Стоматология ортопедическая, 34.02.01 Сестринское дело, 42.02.01 Рекла</w:t>
      </w:r>
      <w:r>
        <w:t>ма, 53.02.01 Музыкальное образование, 54.02.06 Изобразительное искусство и черчение, 53.02.09 Театрально-декорационное искусство, 53.02.08 Музыкальное звукооператорское мастерство, 52.02.03 Цирковое искусство, 53.02.02 Музыкальное искусство эстрады (по вид</w:t>
      </w:r>
      <w:r>
        <w:t>ам), 52.02.05 Искусство эстрады, 52.02.04 Актерское искусство, 54.02.05 Живопись, 54.02.07 Скульптура, 55.02.02 Анимация, 52.02.01 Искусство балета, 52.02.02 Искусство танца (по видам), 51.02.01 Народное художественное творчество (по видам), 54.02.04 Реста</w:t>
      </w:r>
      <w:r>
        <w:t>врация, 54.02.01 Дизайн (по отраслям), 54.02.02 Декоративно-прикладное искусство и народные промыслы (по видам), 54.02.03 Художественное оформление изделий текстильной и легкой промышленности, 53.02.07 Теория музыки, 53.02.03 Инструментальное исполнительст</w:t>
      </w:r>
      <w:r>
        <w:t>во (по видам инструментов), 53.02.04 Вокальное искусство, 53.02.05 Сольное и хоровое народное пение, 53.02.06 Хоровое дирижирование, 43.02.02 Парикмахерское искусство, 43.02.13 Технология парикмахерского искусства, 43.02.12 Технология эстетических услуг, 4</w:t>
      </w:r>
      <w:r>
        <w:t>3.02.03 Стилистика и искусство визажа, 35.02.12 Садово-парковое и ландшафтное строительство, 29.02.01 Конструирование, моделирование и технология изделий из кожи, 29.02.04 Конструирование, моделирование и технология швейных изделий, 29.02.03 Конструировани</w:t>
      </w:r>
      <w:r>
        <w:t>е, моделирование и технология изделий из меха, 07.02.01 Архитектура, 25.02.04 Летная эксплуатация летательных аппаратов, 55.02.01 Театральная и аудиовизуальная техника (по видам).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46" w:history="1">
        <w:r>
          <w:rPr>
            <w:color w:val="0000FF"/>
          </w:rPr>
          <w:t>Часть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t>2019, N 30, ст. 4134).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&lt;15&gt; В случае подготовки педагога дополнительного образования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>30. Вступитель</w:t>
      </w:r>
      <w:r>
        <w:t>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lastRenderedPageBreak/>
        <w:t>31. Вступительное испытание, проводимое в устной форме, оформляется протоколом, в котором фиксируются</w:t>
      </w:r>
      <w:r>
        <w:t xml:space="preserve"> вопросы к поступающему и комментарии экзаменаторов.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32. Оценка результатов вступительных испытаний осуществляется по выбору образовательной организации по зачетной и (или) балльной системе, включающей критерии оценивания, определяемой правилами приема. Ус</w:t>
      </w:r>
      <w:r>
        <w:t>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000000" w:rsidRDefault="00F17470">
      <w:pPr>
        <w:pStyle w:val="ConsPlusNormal"/>
        <w:jc w:val="both"/>
      </w:pPr>
      <w:r>
        <w:t xml:space="preserve">(п. 32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Минпросвещения России от 30.04.2021 N 222)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Title"/>
        <w:jc w:val="center"/>
        <w:outlineLvl w:val="1"/>
      </w:pPr>
      <w:r>
        <w:t>VI. Особенности проведения вступительных испытаний</w:t>
      </w:r>
    </w:p>
    <w:p w:rsidR="00000000" w:rsidRDefault="00F17470">
      <w:pPr>
        <w:pStyle w:val="ConsPlusTitle"/>
        <w:jc w:val="center"/>
      </w:pPr>
      <w:r>
        <w:t>для инвалидов и лиц с ограниченными возможност</w:t>
      </w:r>
      <w:r>
        <w:t>ями здоровья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>33.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</w:t>
      </w:r>
      <w:r>
        <w:t xml:space="preserve"> особенности) таких поступающих.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34. При проведении вступительных испытаний обеспечивается соблюдение следующих требований: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вступительные испытания проводятся для инвалидов и лиц с ограниченными возможностями здоровья в одной аудитории совместно с поступаю</w:t>
      </w:r>
      <w:r>
        <w:t>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присутствие ассистента из числа работников образовательной организации или привлеченных лиц, оказывающего поступающим н</w:t>
      </w:r>
      <w:r>
        <w:t>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поступающим предоставляется в печатном виде инструкция о порядке проведения вступительных и</w:t>
      </w:r>
      <w:r>
        <w:t>спытаний;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материально-технические условия должны обеспечивать возможность беспрепятственного доступа п</w:t>
      </w:r>
      <w:r>
        <w:t>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</w:t>
      </w:r>
      <w:r>
        <w:t>ресел и других приспособлений).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lastRenderedPageBreak/>
        <w:t>а) для слепых: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задания для выполнения на всту</w:t>
      </w:r>
      <w:r>
        <w:t xml:space="preserve">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</w:t>
      </w:r>
      <w:r>
        <w:t>или зачитываются ассистентом;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надиктовываются ассистенту;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поступающим для выполнения задания при необх</w:t>
      </w:r>
      <w:r>
        <w:t>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б) для слабовидящих: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обеспечивается индивидуальное равномерное освещение</w:t>
      </w:r>
      <w:r>
        <w:t xml:space="preserve"> не менее 300 люкс;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поступающим для выполнения задания при необходимости предоставляется увеличивающее устройство;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в) для глухих и слаб</w:t>
      </w:r>
      <w:r>
        <w:t>ослышащих: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г) для лиц с тяжелыми нарушениями речи, глухих, слабослышащих все вступительные</w:t>
      </w:r>
      <w:r>
        <w:t xml:space="preserve"> испытания по желанию поступающих могут проводиться в письменной форме;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письменные задания выполняют</w:t>
      </w:r>
      <w:r>
        <w:t>ся на компьютере со специализированным программным обеспечением или надиктовываются ассистенту;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по желанию поступающих все вступительные испытания могут проводиться в устной форме.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Title"/>
        <w:jc w:val="center"/>
        <w:outlineLvl w:val="1"/>
      </w:pPr>
      <w:r>
        <w:t>VII. Общие правила подачи и рассмотрения апелляций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>35. По результатам вст</w:t>
      </w:r>
      <w:r>
        <w:t xml:space="preserve">упительного испытания поступающий имеет право подать в апелляционную комиссию письменное заявление о нарушении, по его мнению, установленного </w:t>
      </w:r>
      <w:r>
        <w:lastRenderedPageBreak/>
        <w:t>порядка проведения испытания и (или) несогласии с его результатами (далее - апелляция).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36.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37. Апелляция подается поступающим лично на следующий день после об</w:t>
      </w:r>
      <w:r>
        <w:t>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</w:t>
      </w:r>
      <w:r>
        <w:t xml:space="preserve"> в течение всего рабочего дня.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38. В апелляционную комиссию при рассмотрении апелляций рекомендуется включать в каче</w:t>
      </w:r>
      <w:r>
        <w:t>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39. Поступающий имеет право присутствовать при рассмотрении апелляции. Поступающий должен</w:t>
      </w:r>
      <w:r>
        <w:t xml:space="preserve"> иметь при себе документ, удостоверяющий его личность, и экзаменационный лист.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40. С несовершеннолетним поступающим имеет право присутствовать один из родителей (законных представителей).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 xml:space="preserve">41. Решения апелляционной комиссии принимаются большинством голосов </w:t>
      </w:r>
      <w:r>
        <w:t>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42. После рассмотрения апелляции выносится решение апелляционн</w:t>
      </w:r>
      <w:r>
        <w:t>ой комиссии об оценке по вступительному испытанию.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Оформленное протоколом решение апелляционной комиссии доводится до сведения поступающего (под роспись).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Title"/>
        <w:jc w:val="center"/>
        <w:outlineLvl w:val="1"/>
      </w:pPr>
      <w:r>
        <w:t>VIII. Зачисление в образовательную организацию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>43. Поступающий представляет оригинал документа об о</w:t>
      </w:r>
      <w:r>
        <w:t>бразовании и (или) документа об образовании и о квалификации в сроки, установленные образовательной организацией.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44. По истечении сроков представления оригиналов документов об образовании и (или) документов об образовании и о квалификации руководителем об</w:t>
      </w:r>
      <w:r>
        <w:t>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</w:t>
      </w:r>
      <w:r>
        <w:t>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lastRenderedPageBreak/>
        <w:t>В случае если численность поступающих, включая поступающих, успешно прошедших вступительные испытания,</w:t>
      </w:r>
      <w:r>
        <w:t xml:space="preserve">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</w:t>
      </w:r>
      <w:r>
        <w:t>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</w:t>
      </w:r>
      <w:r>
        <w:t>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</w:t>
      </w:r>
      <w:r>
        <w:t xml:space="preserve">азанными в </w:t>
      </w:r>
      <w:hyperlink r:id="rId48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&lt;16&gt;.</w:t>
      </w:r>
    </w:p>
    <w:p w:rsidR="00000000" w:rsidRDefault="00F1747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Минпросвещения России от 30.04.2021 N 222)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&lt;16&gt; Собрание законодательства Российской Федерации, 2012, N 53, ст. 7598; 2018, N 32, ст. 5</w:t>
      </w:r>
      <w:r>
        <w:t>130.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</w:t>
      </w:r>
      <w:r>
        <w:t>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Результаты индивидуальных достижений и (или) наличие договора о целевом обучении учитываются при равенстве результатов освоения пост</w:t>
      </w:r>
      <w:r>
        <w:t>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При наличии результатов индивидуальных достижений и д</w:t>
      </w:r>
      <w:r>
        <w:t>оговора о целевом обучении учитывается в первую очередь договор о целевом обучении.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45.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1) наличие статуса победит</w:t>
      </w:r>
      <w:r>
        <w:t>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</w:t>
      </w:r>
      <w:r>
        <w:t xml:space="preserve">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 &lt;17&gt;;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---------</w:t>
      </w:r>
      <w:r>
        <w:t>-----------------------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 xml:space="preserve">&lt;17&gt; Собрание законодательства Российской Федерации, 2015, N 47, ст. 6602; 2020, N 22, ст. </w:t>
      </w:r>
      <w:r>
        <w:lastRenderedPageBreak/>
        <w:t>3526.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ind w:firstLine="540"/>
        <w:jc w:val="both"/>
      </w:pPr>
      <w: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3) наличие у поступающего статуса победителя или призера чемпионата профессиональ</w:t>
      </w:r>
      <w:r>
        <w:t>ного мастерства, проводимого автономной некоммерческой организацией "Агентство развития профессионального мастерства (Ворлдскиллс Россия)" или международной организацией "Ворлдскиллс Интернешнл WorldSkills International", или международной организацией "Во</w:t>
      </w:r>
      <w:r>
        <w:t>рлдскиллс Европа (WorldSkills Europe)";</w:t>
      </w:r>
    </w:p>
    <w:p w:rsidR="00000000" w:rsidRDefault="00F1747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Минпросвещения России от 16.03.2021 N 100)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4) 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</w:t>
      </w:r>
      <w:r>
        <w:t>пийских игр, Паралимпийских игр и Сурдлимпийских игр;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</w:t>
      </w:r>
      <w:r>
        <w:t>йских игр и Сурдлимпийских игр.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000000" w:rsidRDefault="00F17470">
      <w:pPr>
        <w:pStyle w:val="ConsPlusNormal"/>
        <w:spacing w:before="240"/>
        <w:ind w:firstLine="540"/>
        <w:jc w:val="both"/>
      </w:pPr>
      <w:r>
        <w:t>46. При наличии сво</w:t>
      </w:r>
      <w:r>
        <w:t>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jc w:val="both"/>
      </w:pPr>
    </w:p>
    <w:p w:rsidR="00000000" w:rsidRDefault="00F17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52"/>
      <w:footerReference w:type="default" r:id="rId5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7470">
      <w:pPr>
        <w:spacing w:after="0" w:line="240" w:lineRule="auto"/>
      </w:pPr>
      <w:r>
        <w:separator/>
      </w:r>
    </w:p>
  </w:endnote>
  <w:endnote w:type="continuationSeparator" w:id="0">
    <w:p w:rsidR="00000000" w:rsidRDefault="00F1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74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747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747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747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00157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00157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1747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7470">
      <w:pPr>
        <w:spacing w:after="0" w:line="240" w:lineRule="auto"/>
      </w:pPr>
      <w:r>
        <w:separator/>
      </w:r>
    </w:p>
  </w:footnote>
  <w:footnote w:type="continuationSeparator" w:id="0">
    <w:p w:rsidR="00000000" w:rsidRDefault="00F1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747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</w:t>
          </w:r>
          <w:r>
            <w:rPr>
              <w:rFonts w:ascii="Tahoma" w:hAnsi="Tahoma" w:cs="Tahoma"/>
              <w:sz w:val="16"/>
              <w:szCs w:val="16"/>
            </w:rPr>
            <w:t>инпросвещения России от 02.09.2020 N 457</w:t>
          </w:r>
          <w:r>
            <w:rPr>
              <w:rFonts w:ascii="Tahoma" w:hAnsi="Tahoma" w:cs="Tahoma"/>
              <w:sz w:val="16"/>
              <w:szCs w:val="16"/>
            </w:rPr>
            <w:br/>
            <w:t>(ред. от 30.04.2021)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 обра...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747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14.10.2021</w:t>
          </w:r>
        </w:p>
      </w:tc>
    </w:tr>
  </w:tbl>
  <w:p w:rsidR="00000000" w:rsidRDefault="00F174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174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57"/>
    <w:rsid w:val="00F00157"/>
    <w:rsid w:val="00F1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382584&amp;date=14.10.2021&amp;dst=100042&amp;field=134" TargetMode="External"/><Relationship Id="rId18" Type="http://schemas.openxmlformats.org/officeDocument/2006/relationships/hyperlink" Target="https://login.consultant.ru/link/?req=doc&amp;demo=2&amp;base=LAW&amp;n=316335&amp;date=14.10.2021" TargetMode="External"/><Relationship Id="rId26" Type="http://schemas.openxmlformats.org/officeDocument/2006/relationships/hyperlink" Target="https://login.consultant.ru/link/?req=doc&amp;demo=2&amp;base=LAW&amp;n=378036&amp;date=14.10.2021&amp;dst=100760&amp;field=134" TargetMode="External"/><Relationship Id="rId39" Type="http://schemas.openxmlformats.org/officeDocument/2006/relationships/hyperlink" Target="https://login.consultant.ru/link/?req=doc&amp;demo=2&amp;base=LAW&amp;n=150465&amp;date=14.10.2021&amp;dst=17&amp;field=134" TargetMode="External"/><Relationship Id="rId21" Type="http://schemas.openxmlformats.org/officeDocument/2006/relationships/hyperlink" Target="https://login.consultant.ru/link/?req=doc&amp;demo=2&amp;base=LAW&amp;n=385077&amp;date=14.10.2021&amp;dst=100006&amp;field=134" TargetMode="External"/><Relationship Id="rId34" Type="http://schemas.openxmlformats.org/officeDocument/2006/relationships/hyperlink" Target="https://login.consultant.ru/link/?req=doc&amp;demo=2&amp;base=LAW&amp;n=382329&amp;date=14.10.2021&amp;dst=100018&amp;field=134" TargetMode="External"/><Relationship Id="rId42" Type="http://schemas.openxmlformats.org/officeDocument/2006/relationships/hyperlink" Target="https://login.consultant.ru/link/?req=doc&amp;demo=2&amp;base=LAW&amp;n=387126&amp;date=14.10.2021" TargetMode="External"/><Relationship Id="rId47" Type="http://schemas.openxmlformats.org/officeDocument/2006/relationships/hyperlink" Target="https://login.consultant.ru/link/?req=doc&amp;demo=2&amp;base=LAW&amp;n=385077&amp;date=14.10.2021&amp;dst=100012&amp;field=134" TargetMode="External"/><Relationship Id="rId50" Type="http://schemas.openxmlformats.org/officeDocument/2006/relationships/hyperlink" Target="https://login.consultant.ru/link/?req=doc&amp;demo=2&amp;base=LAW&amp;n=396041&amp;date=14.10.2021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378036&amp;date=14.10.2021&amp;dst=244&amp;field=134" TargetMode="External"/><Relationship Id="rId17" Type="http://schemas.openxmlformats.org/officeDocument/2006/relationships/hyperlink" Target="https://login.consultant.ru/link/?req=doc&amp;demo=2&amp;base=LAW&amp;n=192388&amp;date=14.10.2021" TargetMode="External"/><Relationship Id="rId25" Type="http://schemas.openxmlformats.org/officeDocument/2006/relationships/hyperlink" Target="https://login.consultant.ru/link/?req=doc&amp;demo=2&amp;base=LAW&amp;n=389193&amp;date=14.10.2021" TargetMode="External"/><Relationship Id="rId33" Type="http://schemas.openxmlformats.org/officeDocument/2006/relationships/hyperlink" Target="https://login.consultant.ru/link/?req=doc&amp;demo=2&amp;base=LAW&amp;n=382329&amp;date=14.10.2021&amp;dst=100016&amp;field=134" TargetMode="External"/><Relationship Id="rId38" Type="http://schemas.openxmlformats.org/officeDocument/2006/relationships/hyperlink" Target="https://login.consultant.ru/link/?req=doc&amp;demo=2&amp;base=LAW&amp;n=384979&amp;date=14.10.2021&amp;dst=100365&amp;field=134" TargetMode="External"/><Relationship Id="rId46" Type="http://schemas.openxmlformats.org/officeDocument/2006/relationships/hyperlink" Target="https://login.consultant.ru/link/?req=doc&amp;demo=2&amp;base=LAW&amp;n=378036&amp;date=14.10.2021&amp;dst=244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323301&amp;date=14.10.2021" TargetMode="External"/><Relationship Id="rId20" Type="http://schemas.openxmlformats.org/officeDocument/2006/relationships/hyperlink" Target="https://login.consultant.ru/link/?req=doc&amp;demo=2&amp;base=LAW&amp;n=382329&amp;date=14.10.2021&amp;dst=100006&amp;field=134" TargetMode="External"/><Relationship Id="rId29" Type="http://schemas.openxmlformats.org/officeDocument/2006/relationships/hyperlink" Target="https://login.consultant.ru/link/?req=doc&amp;demo=2&amp;base=LAW&amp;n=382329&amp;date=14.10.2021&amp;dst=100014&amp;field=134" TargetMode="External"/><Relationship Id="rId41" Type="http://schemas.openxmlformats.org/officeDocument/2006/relationships/hyperlink" Target="https://login.consultant.ru/link/?req=doc&amp;demo=2&amp;base=LAW&amp;n=150768&amp;date=14.10.2021&amp;dst=100009&amp;field=13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385077&amp;date=14.10.2021&amp;dst=100006&amp;field=134" TargetMode="External"/><Relationship Id="rId24" Type="http://schemas.openxmlformats.org/officeDocument/2006/relationships/hyperlink" Target="https://login.consultant.ru/link/?req=doc&amp;demo=2&amp;base=LAW&amp;n=378036&amp;date=14.10.2021&amp;dst=172&amp;field=134" TargetMode="External"/><Relationship Id="rId32" Type="http://schemas.openxmlformats.org/officeDocument/2006/relationships/hyperlink" Target="https://login.consultant.ru/link/?req=doc&amp;demo=2&amp;base=LAW&amp;n=382329&amp;date=14.10.2021&amp;dst=100015&amp;field=134" TargetMode="External"/><Relationship Id="rId37" Type="http://schemas.openxmlformats.org/officeDocument/2006/relationships/hyperlink" Target="https://login.consultant.ru/link/?req=doc&amp;demo=2&amp;base=LAW&amp;n=378036&amp;date=14.10.2021" TargetMode="External"/><Relationship Id="rId40" Type="http://schemas.openxmlformats.org/officeDocument/2006/relationships/hyperlink" Target="https://login.consultant.ru/link/?req=doc&amp;demo=2&amp;base=LAW&amp;n=382329&amp;date=14.10.2021&amp;dst=100020&amp;field=134" TargetMode="External"/><Relationship Id="rId45" Type="http://schemas.openxmlformats.org/officeDocument/2006/relationships/hyperlink" Target="https://login.consultant.ru/link/?req=doc&amp;demo=2&amp;base=LAW&amp;n=382329&amp;date=14.10.2021&amp;dst=100022&amp;field=134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128243&amp;date=14.10.2021" TargetMode="External"/><Relationship Id="rId23" Type="http://schemas.openxmlformats.org/officeDocument/2006/relationships/hyperlink" Target="https://login.consultant.ru/link/?req=doc&amp;demo=2&amp;base=LAW&amp;n=378036&amp;date=14.10.2021" TargetMode="External"/><Relationship Id="rId28" Type="http://schemas.openxmlformats.org/officeDocument/2006/relationships/hyperlink" Target="https://login.consultant.ru/link/?req=doc&amp;demo=2&amp;base=LAW&amp;n=382329&amp;date=14.10.2021&amp;dst=100013&amp;field=134" TargetMode="External"/><Relationship Id="rId36" Type="http://schemas.openxmlformats.org/officeDocument/2006/relationships/hyperlink" Target="https://login.consultant.ru/link/?req=doc&amp;demo=2&amp;base=LAW&amp;n=378036&amp;date=14.10.2021&amp;dst=101393&amp;field=134" TargetMode="External"/><Relationship Id="rId49" Type="http://schemas.openxmlformats.org/officeDocument/2006/relationships/hyperlink" Target="https://login.consultant.ru/link/?req=doc&amp;demo=2&amp;base=LAW&amp;n=385077&amp;date=14.10.2021&amp;dst=100014&amp;field=134" TargetMode="External"/><Relationship Id="rId10" Type="http://schemas.openxmlformats.org/officeDocument/2006/relationships/hyperlink" Target="https://login.consultant.ru/link/?req=doc&amp;demo=2&amp;base=LAW&amp;n=382329&amp;date=14.10.2021&amp;dst=100006&amp;field=134" TargetMode="External"/><Relationship Id="rId19" Type="http://schemas.openxmlformats.org/officeDocument/2006/relationships/hyperlink" Target="https://login.consultant.ru/link/?req=doc&amp;demo=2&amp;base=LAW&amp;n=323224&amp;date=14.10.2021" TargetMode="External"/><Relationship Id="rId31" Type="http://schemas.openxmlformats.org/officeDocument/2006/relationships/hyperlink" Target="https://login.consultant.ru/link/?req=doc&amp;demo=2&amp;base=LAW&amp;n=382329&amp;date=14.10.2021&amp;dst=100015&amp;field=134" TargetMode="External"/><Relationship Id="rId44" Type="http://schemas.openxmlformats.org/officeDocument/2006/relationships/hyperlink" Target="https://login.consultant.ru/link/?req=doc&amp;demo=2&amp;base=LAW&amp;n=389677&amp;date=14.10.2021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145753&amp;date=14.10.2021" TargetMode="External"/><Relationship Id="rId22" Type="http://schemas.openxmlformats.org/officeDocument/2006/relationships/hyperlink" Target="https://login.consultant.ru/link/?req=doc&amp;demo=2&amp;base=LAW&amp;n=378036&amp;date=14.10.2021&amp;dst=100763&amp;field=134" TargetMode="External"/><Relationship Id="rId27" Type="http://schemas.openxmlformats.org/officeDocument/2006/relationships/hyperlink" Target="https://login.consultant.ru/link/?req=doc&amp;demo=2&amp;base=LAW&amp;n=389742&amp;date=14.10.2021&amp;dst=100242&amp;field=134" TargetMode="External"/><Relationship Id="rId30" Type="http://schemas.openxmlformats.org/officeDocument/2006/relationships/hyperlink" Target="https://login.consultant.ru/link/?req=doc&amp;demo=2&amp;base=LAW&amp;n=382329&amp;date=14.10.2021&amp;dst=100015&amp;field=134" TargetMode="External"/><Relationship Id="rId35" Type="http://schemas.openxmlformats.org/officeDocument/2006/relationships/hyperlink" Target="https://login.consultant.ru/link/?req=doc&amp;demo=2&amp;base=LAW&amp;n=382329&amp;date=14.10.2021&amp;dst=100019&amp;field=134" TargetMode="External"/><Relationship Id="rId43" Type="http://schemas.openxmlformats.org/officeDocument/2006/relationships/hyperlink" Target="https://login.consultant.ru/link/?req=doc&amp;demo=2&amp;base=LAW&amp;n=389852&amp;date=14.10.2021" TargetMode="External"/><Relationship Id="rId48" Type="http://schemas.openxmlformats.org/officeDocument/2006/relationships/hyperlink" Target="https://login.consultant.ru/link/?req=doc&amp;demo=2&amp;base=LAW&amp;n=378036&amp;date=14.10.2021&amp;dst=175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LAW&amp;n=382329&amp;date=14.10.2021&amp;dst=100025&amp;field=134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6712</Words>
  <Characters>38264</Characters>
  <Application>Microsoft Office Word</Application>
  <DocSecurity>2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457(ред. от 30.04.2021)"Об утверждении Порядка приема на обучение по образовательным программам среднего профессионального образования"(Зарегистрировано в Минюсте России 06.11.2020 N 60770)</vt:lpstr>
    </vt:vector>
  </TitlesOfParts>
  <Company>КонсультантПлюс Версия 4021.00.20</Company>
  <LinksUpToDate>false</LinksUpToDate>
  <CharactersWithSpaces>44887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457(ред. от 30.04.2021)"Об утверждении Порядка приема на обучение по образовательным программам среднего профессионального образования"(Зарегистрировано в Минюсте России 06.11.2020 N 60770)</dc:title>
  <dc:subject/>
  <dc:creator/>
  <cp:keywords/>
  <dc:description/>
  <cp:lastModifiedBy>Шадура С.А.</cp:lastModifiedBy>
  <cp:revision>2</cp:revision>
  <dcterms:created xsi:type="dcterms:W3CDTF">2021-10-14T08:55:00Z</dcterms:created>
  <dcterms:modified xsi:type="dcterms:W3CDTF">2021-10-14T08:55:00Z</dcterms:modified>
</cp:coreProperties>
</file>